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73B6" w14:textId="3A4C5DB7" w:rsidR="00F12C76" w:rsidRPr="004D5911" w:rsidRDefault="00A721AA" w:rsidP="00C82DBE">
      <w:pPr>
        <w:spacing w:after="0"/>
        <w:ind w:hanging="284"/>
        <w:jc w:val="center"/>
        <w:rPr>
          <w:b/>
          <w:bCs/>
        </w:rPr>
      </w:pPr>
      <w:r w:rsidRPr="004D5911">
        <w:rPr>
          <w:b/>
          <w:bCs/>
        </w:rPr>
        <w:t>Чек-лист для проверки заполнения ИДС</w:t>
      </w:r>
    </w:p>
    <w:p w14:paraId="1EB400DC" w14:textId="7A91C76B" w:rsidR="00A721AA" w:rsidRDefault="00A721AA" w:rsidP="00A721AA">
      <w:pPr>
        <w:spacing w:after="0"/>
        <w:ind w:hanging="284"/>
        <w:jc w:val="both"/>
      </w:pPr>
    </w:p>
    <w:p w14:paraId="459C495C" w14:textId="7A227790" w:rsidR="00A721AA" w:rsidRDefault="00A721AA" w:rsidP="00B34771">
      <w:pPr>
        <w:pStyle w:val="a3"/>
        <w:numPr>
          <w:ilvl w:val="0"/>
          <w:numId w:val="1"/>
        </w:numPr>
        <w:spacing w:after="0"/>
      </w:pPr>
      <w:r>
        <w:t xml:space="preserve">Полное название </w:t>
      </w:r>
      <w:proofErr w:type="spellStart"/>
      <w:r>
        <w:t>медорганизации</w:t>
      </w:r>
      <w:proofErr w:type="spellEnd"/>
    </w:p>
    <w:p w14:paraId="1751CD32" w14:textId="77777777" w:rsidR="00A721AA" w:rsidRDefault="00A721AA" w:rsidP="00A721AA">
      <w:pPr>
        <w:spacing w:after="0"/>
        <w:ind w:hanging="284"/>
      </w:pPr>
    </w:p>
    <w:p w14:paraId="23053215" w14:textId="6D742F90" w:rsidR="00A721AA" w:rsidRDefault="00A721AA" w:rsidP="00A721AA">
      <w:pPr>
        <w:spacing w:after="0"/>
        <w:ind w:hanging="284"/>
      </w:pPr>
      <w:r>
        <w:t>Данные медработника, который получает ИДС и оказывает медуслугу:</w:t>
      </w:r>
    </w:p>
    <w:p w14:paraId="1D51A3EC" w14:textId="42081BF4" w:rsidR="00A721AA" w:rsidRDefault="00A721AA" w:rsidP="00B34771">
      <w:pPr>
        <w:pStyle w:val="a3"/>
        <w:numPr>
          <w:ilvl w:val="0"/>
          <w:numId w:val="2"/>
        </w:numPr>
        <w:spacing w:after="0"/>
      </w:pPr>
      <w:r>
        <w:t>Имя</w:t>
      </w:r>
    </w:p>
    <w:p w14:paraId="4C254611" w14:textId="6B0647F1" w:rsidR="00A721AA" w:rsidRDefault="00A721AA" w:rsidP="00B34771">
      <w:pPr>
        <w:pStyle w:val="a3"/>
        <w:numPr>
          <w:ilvl w:val="0"/>
          <w:numId w:val="2"/>
        </w:numPr>
        <w:spacing w:after="0"/>
      </w:pPr>
      <w:r>
        <w:t>Должность</w:t>
      </w:r>
    </w:p>
    <w:p w14:paraId="6B02DC9D" w14:textId="6BC07960" w:rsidR="00A721AA" w:rsidRDefault="00A721AA" w:rsidP="00B34771">
      <w:pPr>
        <w:pStyle w:val="a3"/>
        <w:numPr>
          <w:ilvl w:val="0"/>
          <w:numId w:val="2"/>
        </w:numPr>
        <w:spacing w:after="0"/>
      </w:pPr>
      <w:r>
        <w:t>Образование</w:t>
      </w:r>
    </w:p>
    <w:p w14:paraId="25452A50" w14:textId="04580924" w:rsidR="00A721AA" w:rsidRDefault="00A721AA" w:rsidP="00B34771">
      <w:pPr>
        <w:pStyle w:val="a3"/>
        <w:numPr>
          <w:ilvl w:val="0"/>
          <w:numId w:val="2"/>
        </w:numPr>
        <w:spacing w:after="0"/>
      </w:pPr>
      <w:r>
        <w:t>Квалификация</w:t>
      </w:r>
    </w:p>
    <w:p w14:paraId="40636007" w14:textId="3F67BDFE" w:rsidR="00A721AA" w:rsidRDefault="00A721AA" w:rsidP="00A721AA">
      <w:pPr>
        <w:spacing w:after="0"/>
        <w:ind w:hanging="284"/>
      </w:pPr>
    </w:p>
    <w:p w14:paraId="09F07DC3" w14:textId="13D46AE3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>ФИО пациента или законного представителя</w:t>
      </w:r>
    </w:p>
    <w:p w14:paraId="57154361" w14:textId="65F1955B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>Дата дачи согласия</w:t>
      </w:r>
    </w:p>
    <w:p w14:paraId="7FFBBBCA" w14:textId="40529E66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>Нормы из пункта 2 статьи 37 Закона №323-ФЗ о порядке оказания медпомощи</w:t>
      </w:r>
    </w:p>
    <w:p w14:paraId="3C937C02" w14:textId="68FA6AEB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>Сведения о порядках и стандартах медпомощи, которые медработник применил при оказании медуслуги</w:t>
      </w:r>
    </w:p>
    <w:p w14:paraId="413CE5D2" w14:textId="44469D97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Перечень </w:t>
      </w:r>
      <w:proofErr w:type="spellStart"/>
      <w:r>
        <w:t>медвмешательств</w:t>
      </w:r>
      <w:proofErr w:type="spellEnd"/>
    </w:p>
    <w:p w14:paraId="6418741C" w14:textId="049039F5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Основание и цель </w:t>
      </w:r>
      <w:proofErr w:type="spellStart"/>
      <w:r>
        <w:t>медвмешательства</w:t>
      </w:r>
      <w:proofErr w:type="spellEnd"/>
    </w:p>
    <w:p w14:paraId="2C0C137E" w14:textId="3274178F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Возможные варианты развития заболевания и как </w:t>
      </w:r>
      <w:proofErr w:type="spellStart"/>
      <w:r>
        <w:t>медорганизация</w:t>
      </w:r>
      <w:proofErr w:type="spellEnd"/>
      <w:r>
        <w:t xml:space="preserve"> будет реагировать</w:t>
      </w:r>
    </w:p>
    <w:p w14:paraId="2AB891A2" w14:textId="20386175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Риски </w:t>
      </w:r>
      <w:proofErr w:type="spellStart"/>
      <w:r>
        <w:t>медвмешательства</w:t>
      </w:r>
      <w:proofErr w:type="spellEnd"/>
    </w:p>
    <w:p w14:paraId="2DFF839F" w14:textId="5367B154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Информация о праве пациента отказаться от </w:t>
      </w:r>
      <w:proofErr w:type="spellStart"/>
      <w:r>
        <w:t>медвмешательства</w:t>
      </w:r>
      <w:proofErr w:type="spellEnd"/>
    </w:p>
    <w:p w14:paraId="4C0AB82F" w14:textId="4A5A0EFA" w:rsidR="00A721AA" w:rsidRDefault="00A721AA" w:rsidP="00B34771">
      <w:pPr>
        <w:pStyle w:val="a3"/>
        <w:numPr>
          <w:ilvl w:val="0"/>
          <w:numId w:val="3"/>
        </w:numPr>
        <w:spacing w:after="0"/>
      </w:pPr>
      <w:r>
        <w:t xml:space="preserve">Возможные последствия отказа от </w:t>
      </w:r>
      <w:proofErr w:type="spellStart"/>
      <w:r>
        <w:t>медвмешательства</w:t>
      </w:r>
      <w:proofErr w:type="spellEnd"/>
    </w:p>
    <w:sectPr w:rsidR="00A721A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22C1D"/>
    <w:multiLevelType w:val="hybridMultilevel"/>
    <w:tmpl w:val="352E998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70F52564"/>
    <w:multiLevelType w:val="hybridMultilevel"/>
    <w:tmpl w:val="5824CEF0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78F65734"/>
    <w:multiLevelType w:val="hybridMultilevel"/>
    <w:tmpl w:val="52002A46"/>
    <w:lvl w:ilvl="0" w:tplc="041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1AA"/>
    <w:rsid w:val="004D5911"/>
    <w:rsid w:val="006C0B77"/>
    <w:rsid w:val="008242FF"/>
    <w:rsid w:val="00870751"/>
    <w:rsid w:val="00922C48"/>
    <w:rsid w:val="00A721AA"/>
    <w:rsid w:val="00B34771"/>
    <w:rsid w:val="00B915B7"/>
    <w:rsid w:val="00C82DB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479B"/>
  <w15:chartTrackingRefBased/>
  <w15:docId w15:val="{13697BD1-7580-499C-B594-E6C3BB5DF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Content-Marketing</dc:creator>
  <cp:keywords/>
  <dc:description/>
  <cp:lastModifiedBy>Content-Marketing</cp:lastModifiedBy>
  <cp:revision>3</cp:revision>
  <dcterms:created xsi:type="dcterms:W3CDTF">2023-03-10T06:13:00Z</dcterms:created>
  <dcterms:modified xsi:type="dcterms:W3CDTF">2023-03-10T07:30:00Z</dcterms:modified>
</cp:coreProperties>
</file>